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line="360" w:lineRule="auto"/>
        <w:ind w:left="0" w:leftChars="0" w:firstLine="0" w:firstLineChars="0"/>
        <w:jc w:val="left"/>
        <w:rPr>
          <w:rFonts w:ascii="方正楷体_GBK" w:eastAsia="方正楷体_GBK"/>
          <w:color w:val="000000"/>
          <w:spacing w:val="-2"/>
          <w:kern w:val="2"/>
          <w:sz w:val="32"/>
          <w:szCs w:val="32"/>
        </w:rPr>
      </w:pPr>
      <w:r>
        <w:rPr>
          <w:rFonts w:hint="eastAsia" w:ascii="方正黑体_GBK" w:eastAsia="方正黑体_GBK"/>
          <w:color w:val="000000"/>
          <w:spacing w:val="-2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pacing w:val="-2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color w:val="000000"/>
          <w:spacing w:val="-2"/>
          <w:sz w:val="32"/>
          <w:szCs w:val="32"/>
        </w:rPr>
        <w:t>：</w:t>
      </w:r>
      <w:r>
        <w:rPr>
          <w:rFonts w:hint="eastAsia" w:ascii="Times New Roman"/>
          <w:color w:val="000000"/>
          <w:spacing w:val="-2"/>
          <w:sz w:val="28"/>
        </w:rPr>
        <w:t xml:space="preserve">                            </w:t>
      </w:r>
      <w:r>
        <w:rPr>
          <w:rFonts w:hint="eastAsia" w:ascii="方正楷体_GBK" w:hAnsi="宋体" w:eastAsia="方正楷体_GBK"/>
          <w:kern w:val="2"/>
          <w:sz w:val="32"/>
          <w:szCs w:val="32"/>
        </w:rPr>
        <w:t>编号：</w:t>
      </w:r>
      <w:r>
        <w:rPr>
          <w:rFonts w:hint="eastAsia" w:ascii="方正楷体_GBK" w:eastAsia="方正楷体_GBK"/>
          <w:color w:val="000000"/>
          <w:spacing w:val="-2"/>
          <w:kern w:val="2"/>
          <w:sz w:val="32"/>
          <w:szCs w:val="32"/>
        </w:rPr>
        <w:t>（由会务人员填写）</w:t>
      </w:r>
    </w:p>
    <w:p>
      <w:pPr>
        <w:jc w:val="center"/>
        <w:rPr>
          <w:rFonts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hint="eastAsia" w:eastAsia="方正小标宋简体"/>
          <w:color w:val="000000"/>
          <w:spacing w:val="-2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月</w:t>
      </w:r>
      <w:r>
        <w:rPr>
          <w:rFonts w:hint="eastAsia" w:eastAsia="方正小标宋简体"/>
          <w:color w:val="000000"/>
          <w:spacing w:val="-2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日</w:t>
      </w:r>
      <w:r>
        <w:rPr>
          <w:rFonts w:hint="eastAsia" w:ascii="方正小标宋简体" w:eastAsia="方正小标宋简体"/>
          <w:b w:val="0"/>
          <w:bCs w:val="0"/>
          <w:color w:val="000000"/>
          <w:spacing w:val="-2"/>
          <w:sz w:val="44"/>
          <w:szCs w:val="44"/>
          <w:lang w:eastAsia="zh-CN"/>
        </w:rPr>
        <w:t>宁波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参会回执表</w:t>
      </w:r>
    </w:p>
    <w:tbl>
      <w:tblPr>
        <w:tblStyle w:val="7"/>
        <w:tblpPr w:leftFromText="180" w:rightFromText="180" w:vertAnchor="text" w:horzAnchor="page" w:tblpX="1815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1"/>
        <w:gridCol w:w="900"/>
        <w:gridCol w:w="900"/>
        <w:gridCol w:w="720"/>
        <w:gridCol w:w="499"/>
        <w:gridCol w:w="941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姓名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职务/职称</w:t>
            </w:r>
          </w:p>
        </w:tc>
        <w:tc>
          <w:tcPr>
            <w:tcW w:w="337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电子邮件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手机号码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工作单位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开票信息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普票：（填写开票信息）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</w:rPr>
              <w:t>邮寄地址</w:t>
            </w:r>
          </w:p>
        </w:tc>
        <w:tc>
          <w:tcPr>
            <w:tcW w:w="733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pacing w:val="-2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2"/>
                <w:sz w:val="24"/>
              </w:rPr>
              <w:t>会议收费标准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0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会员、早鸟价1800元/人</w:t>
            </w:r>
          </w:p>
          <w:p>
            <w:pPr>
              <w:spacing w:line="360" w:lineRule="auto"/>
              <w:jc w:val="center"/>
              <w:rPr>
                <w:rFonts w:hint="eastAsia" w:eastAsia="方正仿宋_GBK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（早鸟时间截止到9月9日，以收到会议费和参会回执为准）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2600元/人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2"/>
                <w:sz w:val="24"/>
                <w:lang w:val="en-US" w:eastAsia="zh-CN"/>
              </w:rPr>
              <w:t>住房及用餐</w:t>
            </w: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：9月22日 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416" w:firstLineChars="600"/>
              <w:jc w:val="left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标间□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 单间□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 不住□   晚餐□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416" w:firstLineChars="600"/>
              <w:jc w:val="left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9月23日 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416" w:firstLineChars="600"/>
              <w:jc w:val="left"/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>标间□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 单间□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 不住□   午餐□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2"/>
                <w:sz w:val="24"/>
                <w:lang w:val="en-US" w:eastAsia="zh-CN"/>
              </w:rPr>
              <w:t xml:space="preserve">  晚餐□</w:t>
            </w:r>
            <w:r>
              <w:rPr>
                <w:rFonts w:hint="default" w:eastAsia="仿宋_GB2312"/>
                <w:color w:val="000000"/>
                <w:spacing w:val="-2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仿宋" w:eastAsia="方正仿宋_GBK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仿宋" w:eastAsia="方正仿宋_GBK"/>
          <w:bCs/>
          <w:sz w:val="24"/>
        </w:rPr>
      </w:pPr>
      <w:r>
        <w:rPr>
          <w:rFonts w:hint="eastAsia" w:ascii="方正仿宋_GBK" w:hAnsi="仿宋" w:eastAsia="方正仿宋_GBK"/>
          <w:bCs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(1)</w:t>
      </w:r>
      <w:r>
        <w:rPr>
          <w:rFonts w:hint="eastAsia" w:ascii="仿宋" w:hAnsi="仿宋" w:eastAsia="仿宋" w:cs="仿宋"/>
          <w:bCs/>
          <w:sz w:val="24"/>
        </w:rPr>
        <w:t>会务组联系方式：电话191062333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66</w:t>
      </w:r>
      <w:r>
        <w:rPr>
          <w:rFonts w:hint="eastAsia" w:ascii="仿宋" w:hAnsi="仿宋" w:eastAsia="仿宋" w:cs="仿宋"/>
          <w:bCs/>
          <w:sz w:val="24"/>
        </w:rPr>
        <w:t>、191062333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电子信箱：bmgchina@126.com，参会者一人一表，此表可复印，也可登录协会网站（http://www.bmgchina.com）下载。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(2)乘车指南：浙江宁波市宁波湖畔凯悦尚萃酒店（宁波市镇海区庄市街道同源路600号）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仿宋" w:hAnsi="仿宋" w:eastAsia="仿宋" w:cs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lang w:eastAsia="zh-CN"/>
        </w:rPr>
        <w:t>宁波站</w:t>
      </w:r>
      <w:r>
        <w:rPr>
          <w:rFonts w:hint="eastAsia" w:ascii="仿宋" w:hAnsi="仿宋" w:eastAsia="仿宋" w:cs="仿宋"/>
          <w:bCs/>
          <w:sz w:val="24"/>
          <w:lang w:eastAsia="zh-CN"/>
        </w:rPr>
        <w:t>：距离酒店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22公里，乘坐轨道交通2号线（聪园路方向），乘坐9站（20分钟）到绿林站下车，打车3.3公里（8分钟）到达酒店。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仿宋"/>
          <w:b/>
          <w:bCs w:val="0"/>
          <w:sz w:val="24"/>
          <w:lang w:val="en-US" w:eastAsia="zh-CN"/>
        </w:rPr>
        <w:instrText xml:space="preserve"> HYPERLINK "http://www.baidu.com/link?url=SapurdDkcnctPSy2WBRS-UEeehAXcryCD_A370N5n-y1ScptyQtlZs-nkohCue7rf2CYLBP_l08Vt0J9JE4ofq" \t "https://www.baidu.com/_blank" </w:instrText>
      </w:r>
      <w:r>
        <w:rPr>
          <w:rFonts w:hint="default" w:ascii="仿宋" w:hAnsi="仿宋" w:eastAsia="仿宋" w:cs="仿宋"/>
          <w:b/>
          <w:bCs w:val="0"/>
          <w:sz w:val="24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/>
          <w:bCs w:val="0"/>
          <w:sz w:val="24"/>
          <w:lang w:val="en-US" w:eastAsia="zh-CN"/>
        </w:rPr>
        <w:t>宁波栎社国际机场</w:t>
      </w:r>
      <w:r>
        <w:rPr>
          <w:rFonts w:hint="default" w:ascii="仿宋" w:hAnsi="仿宋" w:eastAsia="仿宋" w:cs="仿宋"/>
          <w:b/>
          <w:bCs w:val="0"/>
          <w:sz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：距离酒店31公里，乘坐轨道交通2号线（聪园路方向），乘坐18站（40分钟）到绿林站下车，打车3.3公里（8分钟）到达酒店。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0" w:line="4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zOTM0OGZkNTMyY2M4NWY2M2Q5ZDRhMzRhMTc2YmUifQ=="/>
  </w:docVars>
  <w:rsids>
    <w:rsidRoot w:val="00004D3E"/>
    <w:rsid w:val="00004D3E"/>
    <w:rsid w:val="000861BF"/>
    <w:rsid w:val="00095DBE"/>
    <w:rsid w:val="000E47AA"/>
    <w:rsid w:val="00127191"/>
    <w:rsid w:val="00131FB9"/>
    <w:rsid w:val="0019610D"/>
    <w:rsid w:val="00197C9E"/>
    <w:rsid w:val="001E09DD"/>
    <w:rsid w:val="001E427F"/>
    <w:rsid w:val="002449C8"/>
    <w:rsid w:val="0025245B"/>
    <w:rsid w:val="0026694D"/>
    <w:rsid w:val="00283527"/>
    <w:rsid w:val="00285A72"/>
    <w:rsid w:val="002E6667"/>
    <w:rsid w:val="00313B65"/>
    <w:rsid w:val="00326958"/>
    <w:rsid w:val="00342E5C"/>
    <w:rsid w:val="00382FB4"/>
    <w:rsid w:val="0038710F"/>
    <w:rsid w:val="003A2528"/>
    <w:rsid w:val="003B2E71"/>
    <w:rsid w:val="003D5DD1"/>
    <w:rsid w:val="004306D4"/>
    <w:rsid w:val="004348B1"/>
    <w:rsid w:val="004461A7"/>
    <w:rsid w:val="004608FB"/>
    <w:rsid w:val="00482CBD"/>
    <w:rsid w:val="004922EF"/>
    <w:rsid w:val="004C0B0E"/>
    <w:rsid w:val="005435EC"/>
    <w:rsid w:val="0056244E"/>
    <w:rsid w:val="00587C08"/>
    <w:rsid w:val="005B3536"/>
    <w:rsid w:val="005B74D3"/>
    <w:rsid w:val="005F38F7"/>
    <w:rsid w:val="0061009A"/>
    <w:rsid w:val="00671950"/>
    <w:rsid w:val="006A1EE1"/>
    <w:rsid w:val="006B35D2"/>
    <w:rsid w:val="006D3DC9"/>
    <w:rsid w:val="006E0760"/>
    <w:rsid w:val="006E7B1F"/>
    <w:rsid w:val="006F0CA9"/>
    <w:rsid w:val="00736DCA"/>
    <w:rsid w:val="00763687"/>
    <w:rsid w:val="007811D4"/>
    <w:rsid w:val="00782835"/>
    <w:rsid w:val="007950B8"/>
    <w:rsid w:val="007B401C"/>
    <w:rsid w:val="007D0958"/>
    <w:rsid w:val="007D108E"/>
    <w:rsid w:val="007E3D3B"/>
    <w:rsid w:val="007F039F"/>
    <w:rsid w:val="007F59F2"/>
    <w:rsid w:val="0080081E"/>
    <w:rsid w:val="00806BE4"/>
    <w:rsid w:val="00816796"/>
    <w:rsid w:val="008419CE"/>
    <w:rsid w:val="00857796"/>
    <w:rsid w:val="00885559"/>
    <w:rsid w:val="008A1612"/>
    <w:rsid w:val="008A2A1F"/>
    <w:rsid w:val="008F1ED1"/>
    <w:rsid w:val="0092030A"/>
    <w:rsid w:val="0093703C"/>
    <w:rsid w:val="00970041"/>
    <w:rsid w:val="0098182D"/>
    <w:rsid w:val="009D3B3F"/>
    <w:rsid w:val="00A26360"/>
    <w:rsid w:val="00A271C3"/>
    <w:rsid w:val="00A309AD"/>
    <w:rsid w:val="00A523AE"/>
    <w:rsid w:val="00A76D52"/>
    <w:rsid w:val="00AB6CAC"/>
    <w:rsid w:val="00AC27C9"/>
    <w:rsid w:val="00AF2767"/>
    <w:rsid w:val="00B13602"/>
    <w:rsid w:val="00B55DAF"/>
    <w:rsid w:val="00B56AF2"/>
    <w:rsid w:val="00B840F4"/>
    <w:rsid w:val="00B85920"/>
    <w:rsid w:val="00BC08B3"/>
    <w:rsid w:val="00C271DA"/>
    <w:rsid w:val="00C32323"/>
    <w:rsid w:val="00C44E0B"/>
    <w:rsid w:val="00C722F6"/>
    <w:rsid w:val="00C76F93"/>
    <w:rsid w:val="00C81FCB"/>
    <w:rsid w:val="00C82852"/>
    <w:rsid w:val="00CC5752"/>
    <w:rsid w:val="00CD736D"/>
    <w:rsid w:val="00CE6B5C"/>
    <w:rsid w:val="00D03D00"/>
    <w:rsid w:val="00D264C7"/>
    <w:rsid w:val="00DD3C44"/>
    <w:rsid w:val="00E0171E"/>
    <w:rsid w:val="00E0612E"/>
    <w:rsid w:val="00E1301A"/>
    <w:rsid w:val="00E20322"/>
    <w:rsid w:val="00E358A3"/>
    <w:rsid w:val="00E35BD8"/>
    <w:rsid w:val="00E5027E"/>
    <w:rsid w:val="00E54E5D"/>
    <w:rsid w:val="00E83012"/>
    <w:rsid w:val="00EA4DCC"/>
    <w:rsid w:val="00EB0606"/>
    <w:rsid w:val="00F26E76"/>
    <w:rsid w:val="00F6349E"/>
    <w:rsid w:val="00F64B06"/>
    <w:rsid w:val="00F768C4"/>
    <w:rsid w:val="00FE3BAC"/>
    <w:rsid w:val="072B05EF"/>
    <w:rsid w:val="0BF4406D"/>
    <w:rsid w:val="0CE96777"/>
    <w:rsid w:val="0E5C1FA1"/>
    <w:rsid w:val="102A739F"/>
    <w:rsid w:val="112E7D2E"/>
    <w:rsid w:val="11C51B08"/>
    <w:rsid w:val="128679E9"/>
    <w:rsid w:val="146E4BD8"/>
    <w:rsid w:val="153E38F6"/>
    <w:rsid w:val="17FA10C9"/>
    <w:rsid w:val="193F339F"/>
    <w:rsid w:val="194128BC"/>
    <w:rsid w:val="19635BBB"/>
    <w:rsid w:val="1DB755FB"/>
    <w:rsid w:val="1E8F26BE"/>
    <w:rsid w:val="1EC73863"/>
    <w:rsid w:val="1F5F3CD5"/>
    <w:rsid w:val="207760C0"/>
    <w:rsid w:val="21590840"/>
    <w:rsid w:val="227459A6"/>
    <w:rsid w:val="2287619A"/>
    <w:rsid w:val="24267A65"/>
    <w:rsid w:val="2A970906"/>
    <w:rsid w:val="2BED49AD"/>
    <w:rsid w:val="2E013709"/>
    <w:rsid w:val="30607673"/>
    <w:rsid w:val="327411B4"/>
    <w:rsid w:val="332B5B86"/>
    <w:rsid w:val="3351554F"/>
    <w:rsid w:val="33E664A6"/>
    <w:rsid w:val="34474DD2"/>
    <w:rsid w:val="37167CFA"/>
    <w:rsid w:val="3897438C"/>
    <w:rsid w:val="3B355069"/>
    <w:rsid w:val="3CD536E2"/>
    <w:rsid w:val="3D3230FB"/>
    <w:rsid w:val="3DBB413B"/>
    <w:rsid w:val="3F377930"/>
    <w:rsid w:val="40E439A9"/>
    <w:rsid w:val="418238EE"/>
    <w:rsid w:val="423A5F76"/>
    <w:rsid w:val="43C73127"/>
    <w:rsid w:val="44000AFA"/>
    <w:rsid w:val="448F1F4D"/>
    <w:rsid w:val="44CA629E"/>
    <w:rsid w:val="454F271A"/>
    <w:rsid w:val="479539E0"/>
    <w:rsid w:val="4D0647CC"/>
    <w:rsid w:val="4D1C277D"/>
    <w:rsid w:val="4F3E697A"/>
    <w:rsid w:val="52F826EC"/>
    <w:rsid w:val="542D593B"/>
    <w:rsid w:val="545C7979"/>
    <w:rsid w:val="553D1BAE"/>
    <w:rsid w:val="585B1553"/>
    <w:rsid w:val="58C02074"/>
    <w:rsid w:val="5AEC1B37"/>
    <w:rsid w:val="606D21E1"/>
    <w:rsid w:val="620C697B"/>
    <w:rsid w:val="621C5ECA"/>
    <w:rsid w:val="628E1802"/>
    <w:rsid w:val="631877B6"/>
    <w:rsid w:val="65C527F5"/>
    <w:rsid w:val="67167CD4"/>
    <w:rsid w:val="6F7C2E7B"/>
    <w:rsid w:val="6FE50A20"/>
    <w:rsid w:val="721761F9"/>
    <w:rsid w:val="745D327B"/>
    <w:rsid w:val="75870D0B"/>
    <w:rsid w:val="762F1E25"/>
    <w:rsid w:val="76ED5DE8"/>
    <w:rsid w:val="7C0A53E2"/>
    <w:rsid w:val="7DFD3D7D"/>
    <w:rsid w:val="7F80775F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4">
    <w:name w:val="Balloon Text"/>
    <w:basedOn w:val="1"/>
    <w:link w:val="17"/>
    <w:qFormat/>
    <w:uiPriority w:val="99"/>
    <w:rPr>
      <w:kern w:val="0"/>
      <w:sz w:val="16"/>
      <w:szCs w:val="20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basedOn w:val="9"/>
    <w:link w:val="3"/>
    <w:qFormat/>
    <w:locked/>
    <w:uiPriority w:val="99"/>
    <w:rPr>
      <w:rFonts w:ascii="仿宋_GB2312" w:hAnsi="Calibri" w:eastAsia="仿宋_GB2312" w:cs="Times New Roman"/>
      <w:kern w:val="0"/>
      <w:sz w:val="20"/>
      <w:szCs w:val="20"/>
    </w:rPr>
  </w:style>
  <w:style w:type="character" w:customStyle="1" w:styleId="12">
    <w:name w:val="Balloon Text Char"/>
    <w:basedOn w:val="9"/>
    <w:link w:val="4"/>
    <w:qFormat/>
    <w:locked/>
    <w:uiPriority w:val="99"/>
    <w:rPr>
      <w:rFonts w:cs="Times New Roman"/>
      <w:sz w:val="16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alloon Text Char1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217</Words>
  <Characters>1242</Characters>
  <Lines>10</Lines>
  <Paragraphs>2</Paragraphs>
  <TotalTime>1</TotalTime>
  <ScaleCrop>false</ScaleCrop>
  <LinksUpToDate>false</LinksUpToDate>
  <CharactersWithSpaces>1457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2020-08-15T02:58:00Z</dcterms:created>
  <dc:creator>Administrator</dc:creator>
  <cp:lastModifiedBy>突突兔呦</cp:lastModifiedBy>
  <dcterms:modified xsi:type="dcterms:W3CDTF">2022-09-06T03:04:31Z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B4CB185727D449DABF6C6579F734C984</vt:lpwstr>
  </property>
</Properties>
</file>